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EDE9A" w14:textId="13617C07" w:rsidR="003F7188" w:rsidRDefault="003F7188" w:rsidP="003F7188">
      <w:pPr>
        <w:spacing w:after="0" w:line="240" w:lineRule="auto"/>
        <w:rPr>
          <w:rFonts w:ascii="Ebrima" w:hAnsi="Ebrima"/>
          <w:sz w:val="20"/>
          <w:szCs w:val="20"/>
        </w:rPr>
      </w:pPr>
    </w:p>
    <w:p w14:paraId="30FE26D2" w14:textId="77777777" w:rsidR="00BD30DC" w:rsidRDefault="00BD30DC" w:rsidP="003F7188">
      <w:pPr>
        <w:spacing w:after="0" w:line="240" w:lineRule="auto"/>
        <w:rPr>
          <w:rFonts w:ascii="Ebrima" w:hAnsi="Ebrima"/>
          <w:sz w:val="20"/>
          <w:szCs w:val="20"/>
        </w:rPr>
      </w:pPr>
    </w:p>
    <w:p w14:paraId="6EFF303E" w14:textId="77777777" w:rsidR="00BD30DC" w:rsidRDefault="00BD30DC" w:rsidP="003F7188">
      <w:pPr>
        <w:spacing w:after="0" w:line="240" w:lineRule="auto"/>
        <w:rPr>
          <w:rFonts w:ascii="Ebrima" w:hAnsi="Ebrima"/>
          <w:sz w:val="20"/>
          <w:szCs w:val="20"/>
        </w:rPr>
      </w:pPr>
    </w:p>
    <w:p w14:paraId="576E74C0" w14:textId="77777777" w:rsidR="00BD30DC" w:rsidRDefault="00BD30DC" w:rsidP="003F7188">
      <w:pPr>
        <w:spacing w:after="0" w:line="240" w:lineRule="auto"/>
        <w:rPr>
          <w:rFonts w:ascii="Ebrima" w:hAnsi="Ebrima"/>
          <w:sz w:val="20"/>
          <w:szCs w:val="20"/>
        </w:rPr>
      </w:pPr>
    </w:p>
    <w:p w14:paraId="59DF5045" w14:textId="5D56FA8B" w:rsidR="00BD30DC" w:rsidRPr="00BD30DC" w:rsidRDefault="00BD30DC" w:rsidP="00BD30DC">
      <w:pPr>
        <w:spacing w:after="0" w:line="240" w:lineRule="auto"/>
        <w:jc w:val="center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ELTE ÁJK Jogi Továbbképző Intézet</w:t>
      </w:r>
    </w:p>
    <w:p w14:paraId="671747B9" w14:textId="77777777" w:rsidR="00BD30DC" w:rsidRDefault="00BD30DC" w:rsidP="00BD30DC">
      <w:pPr>
        <w:spacing w:after="0" w:line="240" w:lineRule="auto"/>
        <w:jc w:val="center"/>
        <w:rPr>
          <w:rFonts w:ascii="Ebrima" w:hAnsi="Ebrima"/>
          <w:b/>
          <w:bCs/>
          <w:sz w:val="20"/>
          <w:szCs w:val="20"/>
        </w:rPr>
      </w:pPr>
      <w:r w:rsidRPr="00BD30DC">
        <w:rPr>
          <w:rFonts w:ascii="Ebrima" w:hAnsi="Ebrima"/>
          <w:b/>
          <w:bCs/>
          <w:sz w:val="20"/>
          <w:szCs w:val="20"/>
        </w:rPr>
        <w:t>Compliance szakjogász és szakember képzés</w:t>
      </w:r>
    </w:p>
    <w:p w14:paraId="093F321B" w14:textId="77777777" w:rsidR="00BD30DC" w:rsidRDefault="00BD30DC" w:rsidP="00BD30DC">
      <w:pPr>
        <w:spacing w:after="0" w:line="240" w:lineRule="auto"/>
        <w:jc w:val="center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2026. tavasz</w:t>
      </w:r>
    </w:p>
    <w:p w14:paraId="10DC05BB" w14:textId="77777777" w:rsidR="00BD30DC" w:rsidRPr="00BD30DC" w:rsidRDefault="00BD30DC" w:rsidP="00BD30DC">
      <w:pPr>
        <w:spacing w:after="0" w:line="240" w:lineRule="auto"/>
        <w:jc w:val="center"/>
        <w:rPr>
          <w:rFonts w:ascii="Ebrima" w:hAnsi="Ebrima"/>
          <w:sz w:val="20"/>
          <w:szCs w:val="20"/>
        </w:rPr>
      </w:pPr>
    </w:p>
    <w:p w14:paraId="099DE3F7" w14:textId="77777777" w:rsidR="00BD30DC" w:rsidRPr="00BD30DC" w:rsidRDefault="00BD30DC" w:rsidP="00BD30DC">
      <w:pPr>
        <w:spacing w:after="0" w:line="240" w:lineRule="auto"/>
        <w:jc w:val="center"/>
        <w:rPr>
          <w:rFonts w:ascii="Ebrima" w:hAnsi="Ebrima"/>
          <w:sz w:val="20"/>
          <w:szCs w:val="20"/>
        </w:rPr>
      </w:pPr>
    </w:p>
    <w:p w14:paraId="03276A30" w14:textId="1F283296" w:rsidR="00BD30DC" w:rsidRPr="00BD30DC" w:rsidRDefault="00BD30DC" w:rsidP="00BD30DC">
      <w:pPr>
        <w:spacing w:after="0" w:line="240" w:lineRule="auto"/>
        <w:rPr>
          <w:rFonts w:ascii="Ebrima" w:hAnsi="Ebrima"/>
          <w:b/>
          <w:bCs/>
          <w:sz w:val="20"/>
          <w:szCs w:val="20"/>
        </w:rPr>
      </w:pPr>
      <w:r w:rsidRPr="00BD30DC">
        <w:rPr>
          <w:rFonts w:ascii="Ebrima" w:hAnsi="Ebrima"/>
          <w:b/>
          <w:bCs/>
          <w:sz w:val="20"/>
          <w:szCs w:val="20"/>
        </w:rPr>
        <w:t>I. Általános compliance záróvizsga-tételsor</w:t>
      </w:r>
    </w:p>
    <w:p w14:paraId="1E19CD7E" w14:textId="77777777" w:rsidR="00BD30DC" w:rsidRDefault="00BD30DC" w:rsidP="00BD30DC">
      <w:pPr>
        <w:spacing w:after="0" w:line="240" w:lineRule="auto"/>
        <w:rPr>
          <w:rFonts w:ascii="Ebrima" w:hAnsi="Ebrima"/>
          <w:sz w:val="20"/>
          <w:szCs w:val="20"/>
        </w:rPr>
      </w:pPr>
    </w:p>
    <w:p w14:paraId="68D7BE92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I./1. Klasszikus jogfelfogás kontra compliance</w:t>
      </w:r>
    </w:p>
    <w:p w14:paraId="37B6CAEB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I./2. A compliance fogalma és jelentéstartalmai</w:t>
      </w:r>
    </w:p>
    <w:p w14:paraId="7A937814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I./3. A compliance területei, szabályozói környezete</w:t>
      </w:r>
    </w:p>
    <w:p w14:paraId="067287E3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I./4. Az FCPA története, jellemzői, antikorrupciós eszközei </w:t>
      </w:r>
    </w:p>
    <w:p w14:paraId="72D3C33D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I./5. A SOX Act megalkotása és tartalma </w:t>
      </w:r>
    </w:p>
    <w:p w14:paraId="40F5E8B5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I./6. A compliance funkció és keretrendszer </w:t>
      </w:r>
    </w:p>
    <w:p w14:paraId="34ED30CF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I./7. A felsővezetők és a compliance officer </w:t>
      </w:r>
    </w:p>
    <w:p w14:paraId="0A7652DD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I./8. A vállalati visszaélés jelentéstartalma és definiálása </w:t>
      </w:r>
    </w:p>
    <w:p w14:paraId="78559DB5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I./9. Compliance a közszférában </w:t>
      </w:r>
    </w:p>
    <w:p w14:paraId="07901627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I./10. A titokvédelem polgári jogi, munkajogi vetülete, védelme</w:t>
      </w:r>
    </w:p>
    <w:p w14:paraId="58A930D5" w14:textId="3DAE9123" w:rsid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I./11. A titokvédelmet érintő büntetőjogi tényállások</w:t>
      </w:r>
    </w:p>
    <w:p w14:paraId="266577CE" w14:textId="77777777" w:rsid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</w:p>
    <w:p w14:paraId="4A4C1A28" w14:textId="2A80CA28" w:rsidR="00BD30DC" w:rsidRPr="00BD30DC" w:rsidRDefault="00BD30DC" w:rsidP="00BD30DC">
      <w:pPr>
        <w:spacing w:after="0" w:line="240" w:lineRule="auto"/>
        <w:rPr>
          <w:rFonts w:ascii="Ebrima" w:hAnsi="Ebrima"/>
          <w:b/>
          <w:bCs/>
          <w:sz w:val="20"/>
          <w:szCs w:val="20"/>
        </w:rPr>
      </w:pPr>
      <w:r w:rsidRPr="00BD30DC">
        <w:rPr>
          <w:rFonts w:ascii="Ebrima" w:hAnsi="Ebrima"/>
          <w:b/>
          <w:bCs/>
          <w:sz w:val="20"/>
          <w:szCs w:val="20"/>
        </w:rPr>
        <w:t>II. Vállalati compliance záróvizsga-tételsor</w:t>
      </w:r>
    </w:p>
    <w:p w14:paraId="6FA6607E" w14:textId="77777777" w:rsidR="00BD30DC" w:rsidRPr="00BD30DC" w:rsidRDefault="00BD30DC" w:rsidP="00BD30DC">
      <w:pPr>
        <w:spacing w:after="0" w:line="240" w:lineRule="auto"/>
        <w:rPr>
          <w:rFonts w:ascii="Ebrima" w:hAnsi="Ebrima"/>
          <w:b/>
          <w:bCs/>
          <w:sz w:val="20"/>
          <w:szCs w:val="20"/>
        </w:rPr>
      </w:pPr>
    </w:p>
    <w:p w14:paraId="1887E5F0" w14:textId="77777777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 xml:space="preserve">II./1. A whistleblowing fogalma és csoportosítási lehetőségei </w:t>
      </w:r>
    </w:p>
    <w:p w14:paraId="2B68A5AB" w14:textId="242021CA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2</w:t>
      </w:r>
      <w:r w:rsidRPr="00BD30DC">
        <w:rPr>
          <w:rFonts w:ascii="Ebrima" w:hAnsi="Ebrima"/>
          <w:sz w:val="20"/>
          <w:szCs w:val="20"/>
        </w:rPr>
        <w:t xml:space="preserve">. Az Európai Parlament és a Tanács (EU) 2019/1937 irányelve (2019. október 23.) az uniós jog megsértését bejelentő személyek védelméről </w:t>
      </w:r>
    </w:p>
    <w:p w14:paraId="68A84ABD" w14:textId="14834D4C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3</w:t>
      </w:r>
      <w:r w:rsidRPr="00BD30DC">
        <w:rPr>
          <w:rFonts w:ascii="Ebrima" w:hAnsi="Ebrima"/>
          <w:sz w:val="20"/>
          <w:szCs w:val="20"/>
        </w:rPr>
        <w:t>. A (2023. évi) Panasztörvény általános bemutatása</w:t>
      </w:r>
    </w:p>
    <w:p w14:paraId="1B4828A7" w14:textId="04926903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4</w:t>
      </w:r>
      <w:r w:rsidRPr="00BD30DC">
        <w:rPr>
          <w:rFonts w:ascii="Ebrima" w:hAnsi="Ebrima"/>
          <w:sz w:val="20"/>
          <w:szCs w:val="20"/>
        </w:rPr>
        <w:t xml:space="preserve">. A közérdekű bejelentő védelme és a bejelentővédelmi ügyvéd </w:t>
      </w:r>
    </w:p>
    <w:p w14:paraId="3A4C490A" w14:textId="68B90354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5</w:t>
      </w:r>
      <w:r w:rsidRPr="00BD30DC">
        <w:rPr>
          <w:rFonts w:ascii="Ebrima" w:hAnsi="Ebrima"/>
          <w:sz w:val="20"/>
          <w:szCs w:val="20"/>
        </w:rPr>
        <w:t xml:space="preserve">. A vállalati belső visszaélés-vizsgálat (internal investigation) </w:t>
      </w:r>
    </w:p>
    <w:p w14:paraId="1B9ACB38" w14:textId="49556A01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6</w:t>
      </w:r>
      <w:r w:rsidRPr="00BD30DC">
        <w:rPr>
          <w:rFonts w:ascii="Ebrima" w:hAnsi="Ebrima"/>
          <w:sz w:val="20"/>
          <w:szCs w:val="20"/>
        </w:rPr>
        <w:t xml:space="preserve">. Compliance-érzékeny vagyon elleni bűncselekmények </w:t>
      </w:r>
    </w:p>
    <w:p w14:paraId="1C72DADE" w14:textId="15C99A72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7</w:t>
      </w:r>
      <w:r w:rsidRPr="00BD30DC">
        <w:rPr>
          <w:rFonts w:ascii="Ebrima" w:hAnsi="Ebrima"/>
          <w:sz w:val="20"/>
          <w:szCs w:val="20"/>
        </w:rPr>
        <w:t xml:space="preserve">. Compliance-érzékeny gazdasági bűncselekmények </w:t>
      </w:r>
    </w:p>
    <w:p w14:paraId="7D4340F9" w14:textId="39E30089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8</w:t>
      </w:r>
      <w:r w:rsidRPr="00BD30DC">
        <w:rPr>
          <w:rFonts w:ascii="Ebrima" w:hAnsi="Ebrima"/>
          <w:sz w:val="20"/>
          <w:szCs w:val="20"/>
        </w:rPr>
        <w:t>. A pénzügyi digitalizációhoz és az elektronikus pénzforgalomhoz kapcsolódó bűncselekmények</w:t>
      </w:r>
    </w:p>
    <w:p w14:paraId="182097DB" w14:textId="3B1C4E79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</w:t>
      </w:r>
      <w:r w:rsidR="00922070">
        <w:rPr>
          <w:rFonts w:ascii="Ebrima" w:hAnsi="Ebrima"/>
          <w:sz w:val="20"/>
          <w:szCs w:val="20"/>
        </w:rPr>
        <w:t>9</w:t>
      </w:r>
      <w:r w:rsidRPr="00BD30DC">
        <w:rPr>
          <w:rFonts w:ascii="Ebrima" w:hAnsi="Ebrima"/>
          <w:sz w:val="20"/>
          <w:szCs w:val="20"/>
        </w:rPr>
        <w:t>. Adójogi megfelelés</w:t>
      </w:r>
    </w:p>
    <w:p w14:paraId="356E68BA" w14:textId="0D7E27CE" w:rsidR="00BD30DC" w:rsidRPr="00BD30DC" w:rsidRDefault="00BD30DC" w:rsidP="00BD30DC">
      <w:pPr>
        <w:spacing w:line="240" w:lineRule="auto"/>
        <w:rPr>
          <w:rFonts w:ascii="Ebrima" w:hAnsi="Ebrima"/>
          <w:sz w:val="20"/>
          <w:szCs w:val="20"/>
        </w:rPr>
      </w:pPr>
      <w:r w:rsidRPr="00BD30DC">
        <w:rPr>
          <w:rFonts w:ascii="Ebrima" w:hAnsi="Ebrima"/>
          <w:sz w:val="20"/>
          <w:szCs w:val="20"/>
        </w:rPr>
        <w:t>II./1</w:t>
      </w:r>
      <w:r w:rsidR="00922070">
        <w:rPr>
          <w:rFonts w:ascii="Ebrima" w:hAnsi="Ebrima"/>
          <w:sz w:val="20"/>
          <w:szCs w:val="20"/>
        </w:rPr>
        <w:t>0</w:t>
      </w:r>
      <w:r w:rsidRPr="00BD30DC">
        <w:rPr>
          <w:rFonts w:ascii="Ebrima" w:hAnsi="Ebrima"/>
          <w:sz w:val="20"/>
          <w:szCs w:val="20"/>
        </w:rPr>
        <w:t>. A technológiai jogi megfelelés fontosabb szabályozói és szabályai</w:t>
      </w:r>
    </w:p>
    <w:sectPr w:rsidR="00BD30DC" w:rsidRPr="00BD30DC" w:rsidSect="00FA167B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37326" w14:textId="77777777" w:rsidR="007C31A5" w:rsidRDefault="007C31A5" w:rsidP="00B04A61">
      <w:pPr>
        <w:spacing w:after="0" w:line="240" w:lineRule="auto"/>
      </w:pPr>
      <w:r>
        <w:separator/>
      </w:r>
    </w:p>
  </w:endnote>
  <w:endnote w:type="continuationSeparator" w:id="0">
    <w:p w14:paraId="32DA4B28" w14:textId="77777777" w:rsidR="007C31A5" w:rsidRDefault="007C31A5" w:rsidP="00B0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6132" w14:textId="77777777" w:rsidR="007C31A5" w:rsidRDefault="007C31A5" w:rsidP="00B04A61">
      <w:pPr>
        <w:spacing w:after="0" w:line="240" w:lineRule="auto"/>
      </w:pPr>
      <w:r>
        <w:separator/>
      </w:r>
    </w:p>
  </w:footnote>
  <w:footnote w:type="continuationSeparator" w:id="0">
    <w:p w14:paraId="49374077" w14:textId="77777777" w:rsidR="007C31A5" w:rsidRDefault="007C31A5" w:rsidP="00B0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3E33" w14:textId="0AB068DA" w:rsidR="00B04A61" w:rsidRDefault="00AB3D77" w:rsidP="00BD30DC">
    <w:pPr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4D71F8" wp14:editId="034EE899">
          <wp:simplePos x="0" y="0"/>
          <wp:positionH relativeFrom="column">
            <wp:posOffset>-60960</wp:posOffset>
          </wp:positionH>
          <wp:positionV relativeFrom="paragraph">
            <wp:posOffset>6985</wp:posOffset>
          </wp:positionV>
          <wp:extent cx="1520190" cy="656590"/>
          <wp:effectExtent l="0" t="0" r="3810" b="0"/>
          <wp:wrapSquare wrapText="bothSides"/>
          <wp:docPr id="1182561183" name="Kép 1182561183" descr="A képen szöveg, Betűtípus, embléma, szimbólum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61183" name="Kép 1182561183" descr="A képen szöveg, Betűtípus, embléma, szimbólum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E6120"/>
    <w:multiLevelType w:val="hybridMultilevel"/>
    <w:tmpl w:val="781C4DC2"/>
    <w:lvl w:ilvl="0" w:tplc="A48AB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7B"/>
    <w:rsid w:val="00034B01"/>
    <w:rsid w:val="00045C9A"/>
    <w:rsid w:val="00051CBD"/>
    <w:rsid w:val="00052404"/>
    <w:rsid w:val="00053D14"/>
    <w:rsid w:val="00070864"/>
    <w:rsid w:val="000738F0"/>
    <w:rsid w:val="000A0F05"/>
    <w:rsid w:val="000B1046"/>
    <w:rsid w:val="000D5327"/>
    <w:rsid w:val="001074D6"/>
    <w:rsid w:val="00111E37"/>
    <w:rsid w:val="00125188"/>
    <w:rsid w:val="00137EB7"/>
    <w:rsid w:val="00145A0F"/>
    <w:rsid w:val="00173D9C"/>
    <w:rsid w:val="00174818"/>
    <w:rsid w:val="001838C1"/>
    <w:rsid w:val="00190A64"/>
    <w:rsid w:val="001A406E"/>
    <w:rsid w:val="001B4877"/>
    <w:rsid w:val="001B5748"/>
    <w:rsid w:val="001E022D"/>
    <w:rsid w:val="001E5134"/>
    <w:rsid w:val="001F0480"/>
    <w:rsid w:val="002070D7"/>
    <w:rsid w:val="00207BC8"/>
    <w:rsid w:val="00207E2A"/>
    <w:rsid w:val="00222639"/>
    <w:rsid w:val="00230E3F"/>
    <w:rsid w:val="00250ADA"/>
    <w:rsid w:val="00270350"/>
    <w:rsid w:val="00280ABA"/>
    <w:rsid w:val="00290676"/>
    <w:rsid w:val="00291545"/>
    <w:rsid w:val="002B2890"/>
    <w:rsid w:val="002F3893"/>
    <w:rsid w:val="003173BE"/>
    <w:rsid w:val="0033142A"/>
    <w:rsid w:val="00340664"/>
    <w:rsid w:val="00340846"/>
    <w:rsid w:val="00345FC9"/>
    <w:rsid w:val="00381171"/>
    <w:rsid w:val="003B637B"/>
    <w:rsid w:val="003B7F45"/>
    <w:rsid w:val="003F5A6F"/>
    <w:rsid w:val="003F7188"/>
    <w:rsid w:val="004025A6"/>
    <w:rsid w:val="0044186D"/>
    <w:rsid w:val="0044551F"/>
    <w:rsid w:val="00452C54"/>
    <w:rsid w:val="004573C0"/>
    <w:rsid w:val="00461E99"/>
    <w:rsid w:val="00462D9B"/>
    <w:rsid w:val="004676DD"/>
    <w:rsid w:val="00470571"/>
    <w:rsid w:val="004769D8"/>
    <w:rsid w:val="00477797"/>
    <w:rsid w:val="00483899"/>
    <w:rsid w:val="00486D08"/>
    <w:rsid w:val="004B00A2"/>
    <w:rsid w:val="00504D1F"/>
    <w:rsid w:val="005246A1"/>
    <w:rsid w:val="005250B2"/>
    <w:rsid w:val="0055014B"/>
    <w:rsid w:val="005654F0"/>
    <w:rsid w:val="0056776D"/>
    <w:rsid w:val="00580663"/>
    <w:rsid w:val="005923F9"/>
    <w:rsid w:val="0059469F"/>
    <w:rsid w:val="005B0898"/>
    <w:rsid w:val="005B54BB"/>
    <w:rsid w:val="005C51F2"/>
    <w:rsid w:val="005F0754"/>
    <w:rsid w:val="00600E7B"/>
    <w:rsid w:val="00604867"/>
    <w:rsid w:val="006205B2"/>
    <w:rsid w:val="0063315B"/>
    <w:rsid w:val="006338F3"/>
    <w:rsid w:val="00641B6A"/>
    <w:rsid w:val="00644A65"/>
    <w:rsid w:val="00670023"/>
    <w:rsid w:val="00695E1A"/>
    <w:rsid w:val="006C2B1C"/>
    <w:rsid w:val="00704547"/>
    <w:rsid w:val="00723A55"/>
    <w:rsid w:val="007323BA"/>
    <w:rsid w:val="0075529A"/>
    <w:rsid w:val="0076180D"/>
    <w:rsid w:val="007A1DF2"/>
    <w:rsid w:val="007A54B0"/>
    <w:rsid w:val="007C31A5"/>
    <w:rsid w:val="007F38EF"/>
    <w:rsid w:val="007F6BEF"/>
    <w:rsid w:val="00806293"/>
    <w:rsid w:val="00806406"/>
    <w:rsid w:val="00811924"/>
    <w:rsid w:val="00821FD8"/>
    <w:rsid w:val="00824A33"/>
    <w:rsid w:val="00837B65"/>
    <w:rsid w:val="00837BF7"/>
    <w:rsid w:val="00845134"/>
    <w:rsid w:val="008671D6"/>
    <w:rsid w:val="00872A3B"/>
    <w:rsid w:val="00885DFA"/>
    <w:rsid w:val="008871E3"/>
    <w:rsid w:val="0089663A"/>
    <w:rsid w:val="00897832"/>
    <w:rsid w:val="008A6006"/>
    <w:rsid w:val="008C06A6"/>
    <w:rsid w:val="008D6924"/>
    <w:rsid w:val="008F42EE"/>
    <w:rsid w:val="00922070"/>
    <w:rsid w:val="009225AC"/>
    <w:rsid w:val="0093605A"/>
    <w:rsid w:val="00944F0E"/>
    <w:rsid w:val="0099261F"/>
    <w:rsid w:val="00995549"/>
    <w:rsid w:val="009B65F0"/>
    <w:rsid w:val="009D29A2"/>
    <w:rsid w:val="009E5CC8"/>
    <w:rsid w:val="00A31872"/>
    <w:rsid w:val="00A4214A"/>
    <w:rsid w:val="00A42C09"/>
    <w:rsid w:val="00A65DF3"/>
    <w:rsid w:val="00A70177"/>
    <w:rsid w:val="00A74767"/>
    <w:rsid w:val="00A96C49"/>
    <w:rsid w:val="00AA13B7"/>
    <w:rsid w:val="00AA441C"/>
    <w:rsid w:val="00AA4DD1"/>
    <w:rsid w:val="00AB3A49"/>
    <w:rsid w:val="00AB3D77"/>
    <w:rsid w:val="00AB6545"/>
    <w:rsid w:val="00AB7035"/>
    <w:rsid w:val="00AD5C0C"/>
    <w:rsid w:val="00AE21EA"/>
    <w:rsid w:val="00AF1CA3"/>
    <w:rsid w:val="00B04A61"/>
    <w:rsid w:val="00B13205"/>
    <w:rsid w:val="00B15141"/>
    <w:rsid w:val="00B222F2"/>
    <w:rsid w:val="00BA2448"/>
    <w:rsid w:val="00BD1E18"/>
    <w:rsid w:val="00BD30DC"/>
    <w:rsid w:val="00C02F7C"/>
    <w:rsid w:val="00C03ED6"/>
    <w:rsid w:val="00C050AD"/>
    <w:rsid w:val="00C14F85"/>
    <w:rsid w:val="00C1585A"/>
    <w:rsid w:val="00C4475B"/>
    <w:rsid w:val="00C54D4E"/>
    <w:rsid w:val="00C72A08"/>
    <w:rsid w:val="00C906CB"/>
    <w:rsid w:val="00C956C5"/>
    <w:rsid w:val="00C9570A"/>
    <w:rsid w:val="00CA3699"/>
    <w:rsid w:val="00CE141E"/>
    <w:rsid w:val="00D10BA0"/>
    <w:rsid w:val="00D170F7"/>
    <w:rsid w:val="00D345C5"/>
    <w:rsid w:val="00D355B4"/>
    <w:rsid w:val="00D42D5B"/>
    <w:rsid w:val="00D6010A"/>
    <w:rsid w:val="00D83315"/>
    <w:rsid w:val="00D949DC"/>
    <w:rsid w:val="00DA578E"/>
    <w:rsid w:val="00DB7EA9"/>
    <w:rsid w:val="00DC4758"/>
    <w:rsid w:val="00DD0598"/>
    <w:rsid w:val="00DD4E6F"/>
    <w:rsid w:val="00DF157D"/>
    <w:rsid w:val="00DF421E"/>
    <w:rsid w:val="00E03446"/>
    <w:rsid w:val="00E064A6"/>
    <w:rsid w:val="00E16A2D"/>
    <w:rsid w:val="00E17668"/>
    <w:rsid w:val="00E23613"/>
    <w:rsid w:val="00E404D9"/>
    <w:rsid w:val="00E454D0"/>
    <w:rsid w:val="00E62397"/>
    <w:rsid w:val="00E72C01"/>
    <w:rsid w:val="00E73D6D"/>
    <w:rsid w:val="00E80177"/>
    <w:rsid w:val="00EB5B57"/>
    <w:rsid w:val="00EE5EDB"/>
    <w:rsid w:val="00EF4EF2"/>
    <w:rsid w:val="00F069BA"/>
    <w:rsid w:val="00F151DC"/>
    <w:rsid w:val="00F26A12"/>
    <w:rsid w:val="00F54743"/>
    <w:rsid w:val="00F80EE8"/>
    <w:rsid w:val="00F9024A"/>
    <w:rsid w:val="00FA167B"/>
    <w:rsid w:val="00FA7017"/>
    <w:rsid w:val="00FB523C"/>
    <w:rsid w:val="00FC013F"/>
    <w:rsid w:val="00FC1C8A"/>
    <w:rsid w:val="00FD48E8"/>
    <w:rsid w:val="00FE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E3B4"/>
  <w15:chartTrackingRefBased/>
  <w15:docId w15:val="{B669128F-0A66-4577-9B10-29593742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0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04A61"/>
  </w:style>
  <w:style w:type="paragraph" w:styleId="llb">
    <w:name w:val="footer"/>
    <w:basedOn w:val="Norml"/>
    <w:link w:val="llbChar"/>
    <w:uiPriority w:val="99"/>
    <w:unhideWhenUsed/>
    <w:rsid w:val="00B0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4A61"/>
  </w:style>
  <w:style w:type="paragraph" w:styleId="Csakszveg">
    <w:name w:val="Plain Text"/>
    <w:basedOn w:val="Norml"/>
    <w:link w:val="CsakszvegChar"/>
    <w:uiPriority w:val="99"/>
    <w:unhideWhenUsed/>
    <w:rsid w:val="00BD1E18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BD1E18"/>
    <w:rPr>
      <w:rFonts w:ascii="Calibri" w:hAnsi="Calibri"/>
      <w:szCs w:val="21"/>
    </w:rPr>
  </w:style>
  <w:style w:type="paragraph" w:customStyle="1" w:styleId="xmsonormal">
    <w:name w:val="x_msonormal"/>
    <w:basedOn w:val="Norml"/>
    <w:rsid w:val="00EF4EF2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62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D3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ÁJK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Éva</dc:creator>
  <cp:keywords/>
  <dc:description/>
  <cp:lastModifiedBy>Való Adrienn</cp:lastModifiedBy>
  <cp:revision>6</cp:revision>
  <cp:lastPrinted>2026-03-24T10:54:00Z</cp:lastPrinted>
  <dcterms:created xsi:type="dcterms:W3CDTF">2026-03-24T10:48:00Z</dcterms:created>
  <dcterms:modified xsi:type="dcterms:W3CDTF">2026-05-08T09:35:00Z</dcterms:modified>
</cp:coreProperties>
</file>